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15" w:leader="none"/>
        </w:tabs>
        <w:spacing w:lineRule="auto" w:line="276"/>
        <w:jc w:val="center"/>
        <w:rPr>
          <w:rFonts w:ascii="Arial" w:hAnsi="Arial" w:eastAsia="Arial Narrow" w:cs="Arial Narrow"/>
          <w:b/>
          <w:b/>
          <w:bCs/>
          <w:color w:val="000000"/>
          <w:sz w:val="24"/>
          <w:szCs w:val="24"/>
        </w:rPr>
      </w:pPr>
      <w:r>
        <w:rPr>
          <w:rFonts w:eastAsia="Arial Narrow" w:cs="Arial Narrow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3015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b/>
          <w:bCs/>
          <w:color w:val="000000"/>
          <w:sz w:val="24"/>
          <w:szCs w:val="24"/>
        </w:rPr>
        <w:t xml:space="preserve">SELEÇÃO PÚBLICA PARA CONTRATAÇÃO DE ESTAGIÁRIOS Nº </w:t>
      </w:r>
      <w:r>
        <w:rPr>
          <w:rFonts w:eastAsia="Arial Narrow" w:cs="Arial Narrow" w:ascii="Arial" w:hAnsi="Arial"/>
          <w:b/>
          <w:bCs/>
          <w:color w:val="000000"/>
          <w:sz w:val="24"/>
          <w:szCs w:val="24"/>
        </w:rPr>
        <w:t>02/</w:t>
      </w:r>
      <w:r>
        <w:rPr>
          <w:rFonts w:eastAsia="Arial Narrow" w:cs="Arial Narrow" w:ascii="Arial" w:hAnsi="Arial"/>
          <w:b/>
          <w:bCs/>
          <w:color w:val="000000"/>
          <w:sz w:val="24"/>
          <w:szCs w:val="24"/>
        </w:rPr>
        <w:t>2021</w:t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b/>
          <w:sz w:val="24"/>
          <w:szCs w:val="24"/>
        </w:rPr>
        <w:t xml:space="preserve">EDITAL Nº </w:t>
      </w:r>
      <w:r>
        <w:rPr>
          <w:rFonts w:eastAsia="Arial Narrow" w:cs="Arial Narrow" w:ascii="Arial" w:hAnsi="Arial"/>
          <w:b/>
          <w:sz w:val="24"/>
          <w:szCs w:val="24"/>
        </w:rPr>
        <w:t>34</w:t>
      </w:r>
      <w:r>
        <w:rPr>
          <w:rFonts w:eastAsia="Arial Narrow" w:cs="Arial Narrow" w:ascii="Arial" w:hAnsi="Arial"/>
          <w:b/>
          <w:sz w:val="24"/>
          <w:szCs w:val="24"/>
        </w:rPr>
        <w:t>/2021, DE 08 DE NOVEMBRO DE 2021.</w:t>
      </w:r>
    </w:p>
    <w:p>
      <w:pPr>
        <w:pStyle w:val="Normal"/>
        <w:spacing w:lineRule="auto" w:line="276"/>
        <w:jc w:val="center"/>
        <w:rPr>
          <w:rFonts w:eastAsia="Arial Narrow" w:cs="Arial Narrow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lineRule="auto" w:line="276"/>
        <w:jc w:val="both"/>
        <w:rPr>
          <w:rFonts w:ascii="Arial" w:hAnsi="Arial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" w:hAnsi="Arial"/>
          <w:b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color w:val="000000"/>
          <w:sz w:val="24"/>
          <w:szCs w:val="24"/>
          <w:shd w:fill="auto" w:val="clear"/>
        </w:rPr>
        <w:tab/>
        <w:t xml:space="preserve">Constantino Orsolin, Prefeito Municipal de Canela, no uso de </w:t>
      </w:r>
      <w:r>
        <w:rPr>
          <w:rFonts w:eastAsia="Arial Narrow" w:cs="Arial Narrow" w:ascii="Arial" w:hAnsi="Arial"/>
          <w:color w:val="000000"/>
          <w:sz w:val="24"/>
          <w:szCs w:val="24"/>
          <w:shd w:fill="auto" w:val="clear"/>
        </w:rPr>
        <w:t>suas</w:t>
      </w:r>
      <w:r>
        <w:rPr>
          <w:rFonts w:eastAsia="Arial Narrow" w:cs="Arial Narrow" w:ascii="Arial" w:hAnsi="Arial"/>
          <w:color w:val="000000"/>
          <w:sz w:val="24"/>
          <w:szCs w:val="24"/>
          <w:shd w:fill="auto" w:val="clear"/>
        </w:rPr>
        <w:t xml:space="preserve"> atribuições legais, torna público o presente Edital para: </w:t>
      </w:r>
      <w:bookmarkStart w:id="0" w:name="_GoBack"/>
      <w:bookmarkEnd w:id="0"/>
    </w:p>
    <w:p>
      <w:pPr>
        <w:pStyle w:val="Normal"/>
        <w:tabs>
          <w:tab w:val="left" w:pos="1080" w:leader="none"/>
        </w:tabs>
        <w:spacing w:lineRule="auto" w:line="276"/>
        <w:jc w:val="both"/>
        <w:rPr>
          <w:rFonts w:ascii="Arial" w:hAnsi="Arial" w:eastAsia="Arial Narrow" w:cs="Arial Narrow"/>
          <w:color w:val="000000"/>
          <w:sz w:val="24"/>
          <w:szCs w:val="24"/>
        </w:rPr>
      </w:pPr>
      <w:r>
        <w:rPr>
          <w:rFonts w:eastAsia="Arial Narrow" w:cs="Arial Narrow" w:ascii="Arial" w:hAnsi="Arial"/>
          <w:color w:val="000000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1583" w:leader="none"/>
        </w:tabs>
        <w:suppressAutoHyphens w:val="false"/>
        <w:bidi w:val="0"/>
        <w:spacing w:lineRule="auto" w:line="276" w:before="0" w:after="0"/>
        <w:ind w:left="1437" w:right="0" w:hanging="0"/>
        <w:jc w:val="both"/>
        <w:rPr>
          <w:rFonts w:ascii="Arial" w:hAnsi="Arial"/>
        </w:rPr>
      </w:pPr>
      <w:r>
        <w:rPr>
          <w:rFonts w:eastAsia="Arial Narrow" w:cs="Arial Narrow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I. </w:t>
      </w:r>
      <w:r>
        <w:rPr>
          <w:rFonts w:eastAsia="Arial Narrow" w:cs="Arial Narrow" w:ascii="Arial" w:hAnsi="Arial"/>
          <w:b/>
          <w:color w:val="000000"/>
          <w:sz w:val="24"/>
          <w:szCs w:val="24"/>
          <w:shd w:fill="auto" w:val="clear"/>
        </w:rPr>
        <w:t xml:space="preserve">HOMOLOGAR </w:t>
      </w:r>
      <w:r>
        <w:rPr>
          <w:rFonts w:eastAsia="Arial Narrow" w:cs="Arial Narrow" w:ascii="Arial" w:hAnsi="Arial"/>
          <w:color w:val="000000"/>
          <w:sz w:val="24"/>
          <w:szCs w:val="24"/>
          <w:shd w:fill="auto" w:val="clear"/>
        </w:rPr>
        <w:t xml:space="preserve">o resultado e a classificação final da Seleção Pública destinada às vagas de </w:t>
      </w:r>
      <w:r>
        <w:rPr>
          <w:rFonts w:eastAsia="Arial Narrow" w:cs="Arial Narrow" w:ascii="Arial" w:hAnsi="Arial"/>
          <w:b/>
          <w:color w:val="000000"/>
          <w:sz w:val="24"/>
          <w:szCs w:val="24"/>
          <w:shd w:fill="auto" w:val="clear"/>
        </w:rPr>
        <w:t xml:space="preserve">NÍVEL MÉDIO, </w:t>
      </w:r>
      <w:r>
        <w:rPr>
          <w:rFonts w:eastAsia="Arial Narrow" w:cs="Arial Narrow" w:ascii="Arial" w:hAnsi="Arial"/>
          <w:b/>
          <w:color w:val="000000"/>
          <w:sz w:val="24"/>
          <w:szCs w:val="24"/>
          <w:shd w:fill="auto" w:val="clear"/>
        </w:rPr>
        <w:t>TÉCNICO</w:t>
      </w:r>
      <w:r>
        <w:rPr>
          <w:rFonts w:eastAsia="Arial Narrow" w:cs="Arial Narrow" w:ascii="Arial" w:hAnsi="Arial"/>
          <w:b/>
          <w:color w:val="000000"/>
          <w:sz w:val="24"/>
          <w:szCs w:val="24"/>
          <w:shd w:fill="auto" w:val="clear"/>
        </w:rPr>
        <w:t xml:space="preserve"> e SUPERIOR</w:t>
      </w:r>
      <w:r>
        <w:rPr>
          <w:rFonts w:eastAsia="Arial Narrow" w:cs="Arial Narrow" w:ascii="Arial" w:hAnsi="Arial"/>
          <w:color w:val="000000"/>
          <w:sz w:val="24"/>
          <w:szCs w:val="24"/>
          <w:shd w:fill="auto" w:val="clear"/>
        </w:rPr>
        <w:t>, conforme Anexo I e II.</w:t>
      </w:r>
    </w:p>
    <w:p>
      <w:pPr>
        <w:pStyle w:val="ListParagraph"/>
        <w:widowControl/>
        <w:numPr>
          <w:ilvl w:val="0"/>
          <w:numId w:val="0"/>
        </w:numPr>
        <w:tabs>
          <w:tab w:val="left" w:pos="1080" w:leader="none"/>
        </w:tabs>
        <w:suppressAutoHyphens w:val="false"/>
        <w:spacing w:lineRule="auto" w:line="276" w:before="0" w:after="0"/>
        <w:ind w:left="1080" w:hanging="0"/>
        <w:jc w:val="both"/>
        <w:rPr>
          <w:rFonts w:eastAsia="Arial Narrow" w:cs="Arial Narrow"/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1080" w:leader="none"/>
        </w:tabs>
        <w:suppressAutoHyphens w:val="false"/>
        <w:bidi w:val="0"/>
        <w:spacing w:lineRule="auto" w:line="276" w:before="0" w:after="0"/>
        <w:ind w:left="1437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b w:val="false"/>
          <w:bCs w:val="false"/>
          <w:color w:val="000000"/>
          <w:sz w:val="24"/>
          <w:szCs w:val="24"/>
          <w:shd w:fill="auto" w:val="clear"/>
        </w:rPr>
        <w:t xml:space="preserve">II. </w:t>
      </w:r>
      <w:r>
        <w:rPr>
          <w:rFonts w:eastAsia="Arial Narrow" w:cs="Arial Narrow" w:ascii="Arial" w:hAnsi="Arial"/>
          <w:sz w:val="24"/>
          <w:szCs w:val="24"/>
          <w:shd w:fill="auto" w:val="clear"/>
        </w:rPr>
        <w:t>Este Edital entra em vigor na data de sua publicação.</w:t>
      </w:r>
    </w:p>
    <w:p>
      <w:pPr>
        <w:pStyle w:val="ListParagraph"/>
        <w:spacing w:lineRule="auto" w:line="276"/>
        <w:ind w:left="1080" w:hanging="0"/>
        <w:jc w:val="both"/>
        <w:rPr>
          <w:rFonts w:eastAsia="Arial Narrow" w:cs="Arial Narrow"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  <w:shd w:fill="auto" w:val="clear"/>
        </w:rPr>
        <w:t>Gabinete do Prefeito, 08 de novembro de 2021.</w:t>
      </w:r>
    </w:p>
    <w:p>
      <w:pPr>
        <w:pStyle w:val="Normal"/>
        <w:spacing w:lineRule="auto" w:line="276"/>
        <w:jc w:val="center"/>
        <w:rPr>
          <w:rFonts w:ascii="Arial" w:hAnsi="Arial" w:eastAsia="Arial Narrow" w:cs="Arial Narrow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 Narrow" w:cs="Arial Narrow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Constantino Orsolin</w:t>
      </w:r>
    </w:p>
    <w:p>
      <w:pPr>
        <w:pStyle w:val="Normal"/>
        <w:spacing w:lineRule="auto" w:line="276" w:before="0" w:after="176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Prefeito Municipal</w:t>
      </w:r>
    </w:p>
    <w:p>
      <w:pPr>
        <w:pStyle w:val="Normal"/>
        <w:spacing w:lineRule="auto" w:line="276" w:before="0" w:after="17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highlight w:val="whit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>Revisado:</w:t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>Luiz Fernando Tomazelli</w:t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>Procurador-Geral</w:t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>Registre-se e Publique-se.</w:t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szCs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 xml:space="preserve">Marcelo Vargas Savi </w:t>
      </w:r>
    </w:p>
    <w:p>
      <w:pPr>
        <w:pStyle w:val="Normal"/>
        <w:spacing w:lineRule="auto" w:line="276"/>
        <w:jc w:val="both"/>
        <w:rPr>
          <w:rFonts w:ascii="Times New Roman" w:hAnsi="Times New Roman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zCs w:val="24"/>
          <w:shd w:fill="FFFFFF" w:val="clear"/>
        </w:rPr>
        <w:t>Secretário Municipal da Governança, Planejamento e Gestão</w:t>
      </w:r>
    </w:p>
    <w:p>
      <w:pPr>
        <w:pStyle w:val="Normal"/>
        <w:tabs>
          <w:tab w:val="left" w:pos="3015" w:leader="none"/>
        </w:tabs>
        <w:spacing w:lineRule="auto" w:line="276"/>
        <w:jc w:val="both"/>
        <w:rPr>
          <w:rFonts w:ascii="Arial" w:hAnsi="Arial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hd w:fill="FFFFFF" w:val="clear"/>
        </w:rPr>
      </w:r>
    </w:p>
    <w:p>
      <w:pPr>
        <w:pStyle w:val="Normal"/>
        <w:spacing w:lineRule="auto" w:line="276"/>
        <w:jc w:val="both"/>
        <w:rPr>
          <w:rFonts w:ascii="Arial" w:hAnsi="Arial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Arial" w:hAnsi="Arial" w:eastAsia="Arial Narrow" w:cs="Arial Narrow"/>
          <w:sz w:val="24"/>
          <w:highlight w:val="white"/>
        </w:rPr>
      </w:pPr>
      <w:r>
        <w:rPr>
          <w:rFonts w:eastAsia="Arial Narrow" w:cs="Arial Narrow" w:ascii="Arial" w:hAnsi="Arial"/>
          <w:sz w:val="24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Arial Narrow" w:cs="Arial Narrow"/>
          <w:b/>
          <w:b/>
          <w:sz w:val="24"/>
          <w:highlight w:val="white"/>
        </w:rPr>
      </w:pPr>
      <w:r>
        <w:rPr>
          <w:rFonts w:eastAsia="Arial Narrow" w:cs="Arial Narrow" w:ascii="Times New Roman" w:hAnsi="Times New Roman"/>
          <w:b/>
          <w:sz w:val="24"/>
          <w:shd w:fill="FFFFFF" w:val="clear"/>
        </w:rPr>
      </w:r>
    </w:p>
    <w:p>
      <w:pPr>
        <w:pStyle w:val="Corpodetexto"/>
        <w:tabs>
          <w:tab w:val="left" w:pos="2895" w:leader="none"/>
        </w:tabs>
        <w:spacing w:before="4" w:after="140"/>
        <w:jc w:val="center"/>
        <w:rPr>
          <w:rFonts w:ascii="Times New Roman" w:hAnsi="Times New Roman" w:eastAsia="Arial Narrow" w:cs="Arial Narrow"/>
          <w:b/>
          <w:b/>
          <w:sz w:val="24"/>
          <w:highlight w:val="white"/>
        </w:rPr>
      </w:pPr>
      <w:r>
        <w:rPr>
          <w:rFonts w:eastAsia="Arial Narrow" w:cs="Arial Narrow" w:ascii="Arial" w:hAnsi="Arial"/>
          <w:b/>
          <w:sz w:val="24"/>
          <w:shd w:fill="FFFFFF" w:val="clear"/>
        </w:rPr>
        <w:t xml:space="preserve">ANEXO I </w:t>
      </w:r>
    </w:p>
    <w:p>
      <w:pPr>
        <w:pStyle w:val="Corpodetexto"/>
        <w:tabs>
          <w:tab w:val="left" w:pos="2895" w:leader="none"/>
        </w:tabs>
        <w:spacing w:before="4" w:after="140"/>
        <w:jc w:val="center"/>
        <w:rPr>
          <w:rFonts w:ascii="Arial" w:hAnsi="Arial"/>
        </w:rPr>
      </w:pPr>
      <w:r>
        <w:rPr>
          <w:rFonts w:eastAsia="Arial Narrow" w:cs="Arial Narrow" w:ascii="Arial" w:hAnsi="Arial"/>
          <w:b/>
          <w:sz w:val="24"/>
          <w:shd w:fill="FFFFFF" w:val="clear"/>
        </w:rPr>
        <w:t xml:space="preserve">CLASSIFICAÇÃO FINAL DO PROCESSO SELETIVO PÚBLICO DE ESTÁGIO PARA A PREFEITURA MUNICIPAL DE CANELA - EDITAL Nº </w:t>
      </w:r>
      <w:r>
        <w:rPr>
          <w:rFonts w:eastAsia="Arial Narrow" w:cs="Arial Narrow" w:ascii="Arial" w:hAnsi="Arial"/>
          <w:b/>
          <w:sz w:val="24"/>
          <w:shd w:fill="FFFFFF" w:val="clear"/>
        </w:rPr>
        <w:t>02</w:t>
      </w:r>
      <w:r>
        <w:rPr>
          <w:rFonts w:eastAsia="Arial Narrow" w:cs="Arial Narrow" w:ascii="Arial" w:hAnsi="Arial"/>
          <w:b/>
          <w:sz w:val="24"/>
          <w:shd w:fill="FFFFFF" w:val="clear"/>
        </w:rPr>
        <w:t>/2021</w:t>
      </w:r>
    </w:p>
    <w:p>
      <w:pPr>
        <w:pStyle w:val="Normal"/>
        <w:spacing w:lineRule="exact" w:line="240"/>
        <w:jc w:val="center"/>
        <w:rPr>
          <w:rFonts w:ascii="Arial" w:hAnsi="Arial"/>
        </w:rPr>
      </w:pPr>
      <w:r>
        <w:rPr>
          <w:rFonts w:eastAsia="Arial Narrow" w:cs="Arial Narrow" w:ascii="Arial" w:hAnsi="Arial"/>
          <w:b/>
          <w:sz w:val="24"/>
          <w:shd w:fill="FFFFFF" w:val="clear"/>
        </w:rPr>
        <w:t>NÍVEL M</w:t>
      </w:r>
      <w:r>
        <w:rPr>
          <w:rFonts w:eastAsia="Arial Narrow" w:cs="Arial Narrow" w:ascii="Arial" w:hAnsi="Arial"/>
          <w:b/>
          <w:sz w:val="24"/>
          <w:shd w:fill="FFFFFF" w:val="clear"/>
        </w:rPr>
        <w:t>É</w:t>
      </w:r>
      <w:r>
        <w:rPr>
          <w:rFonts w:eastAsia="Arial Narrow" w:cs="Arial Narrow" w:ascii="Arial" w:hAnsi="Arial"/>
          <w:b/>
          <w:sz w:val="24"/>
          <w:shd w:fill="FFFFFF" w:val="clear"/>
        </w:rPr>
        <w:t>DI</w:t>
      </w:r>
      <w:r>
        <w:rPr>
          <w:rFonts w:eastAsia="Arial Narrow" w:cs="Arial Narrow" w:ascii="Arial" w:hAnsi="Arial"/>
          <w:b/>
          <w:sz w:val="24"/>
          <w:shd w:fill="FFFFFF" w:val="clear"/>
        </w:rPr>
        <w:t xml:space="preserve">O E </w:t>
      </w:r>
      <w:r>
        <w:rPr>
          <w:rFonts w:eastAsia="Arial Narrow" w:cs="Arial Narrow" w:ascii="Arial" w:hAnsi="Arial"/>
          <w:b/>
          <w:sz w:val="24"/>
          <w:shd w:fill="FFFFFF" w:val="clear"/>
        </w:rPr>
        <w:t>TÉCNICO</w:t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jc w:val="center"/>
        <w:rPr>
          <w:rFonts w:ascii="Times New Roman" w:hAnsi="Times New Roman" w:eastAsia="Arial Narrow" w:cs="Arial Narrow"/>
          <w:b/>
          <w:b/>
          <w:sz w:val="24"/>
          <w:highlight w:val="white"/>
        </w:rPr>
      </w:pPr>
      <w:r>
        <w:rPr>
          <w:rFonts w:eastAsia="Arial Narrow" w:cs="Arial Narrow" w:ascii="Times New Roman" w:hAnsi="Times New Roman"/>
          <w:b/>
          <w:sz w:val="24"/>
          <w:highlight w:val="white"/>
        </w:rPr>
      </w:r>
    </w:p>
    <w:tbl>
      <w:tblPr>
        <w:tblW w:w="9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5"/>
        <w:gridCol w:w="851"/>
        <w:gridCol w:w="2523"/>
        <w:gridCol w:w="870"/>
        <w:gridCol w:w="869"/>
        <w:gridCol w:w="870"/>
        <w:gridCol w:w="873"/>
        <w:gridCol w:w="797"/>
      </w:tblGrid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VALENTINA DINARDI PROTAS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40.00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20.00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92.00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MANUELA LOURENCO DE SOUZA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40.00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88.00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MATEUS BOCCARDI SILVA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36.00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82.00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CLARA CARDOSO SANTOS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36.00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82.00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YASMIN GABRIELA PEREIRA BASEI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18.00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82.00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LARISSA ANDRADE DA SILVA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40.00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78.00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EDUARDA CAURIO DA SILVA BERNARDO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78.00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MIGUEL MARQUES HARA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78.00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ENZO STOCKER DA SILVA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66.00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RAYANE EVELYN FONTOURA DE SOUZA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64.00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FILLIPI WEBER STANGE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6.00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50.00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LUIZE KAUANE PEREIRA GONCALVES DE SOUZA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50.00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FRANCIELE DE OLIVEIRA DOS SANTOS*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0.00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20.00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ENSINO MEDIO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KALYEL BRASIL BATISTA*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36.00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NORMAL - MAGISTERIO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SAMYRA SOARES DA CRUZ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36.00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12.00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72.00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TECNICO EM ADMINISTRACAO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LEONARDO SILVA DA COSTA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24.00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16.00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74.00</w:t>
            </w:r>
          </w:p>
        </w:tc>
      </w:tr>
      <w:tr>
        <w:trPr>
          <w:trHeight w:val="300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TECNICO EM ENFERMAGEM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EDUARDA DE VARGAS DIAS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32.00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8.00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595959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595959"/>
                <w:sz w:val="16"/>
                <w:szCs w:val="16"/>
              </w:rPr>
              <w:t>6.00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58.00</w:t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          </w:t>
      </w:r>
      <w:r>
        <w:rPr>
          <w:rFonts w:ascii="Calibri" w:hAnsi="Calibri"/>
          <w:b/>
          <w:color w:val="000000"/>
          <w:kern w:val="0"/>
          <w:sz w:val="16"/>
          <w:szCs w:val="16"/>
          <w:lang w:eastAsia="zh-CN" w:bidi="hi-IN"/>
        </w:rPr>
        <w:t>*Estudante com nota inferior à 50 pontos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Arial" w:hAnsi="Arial"/>
          <w:b/>
          <w:b/>
          <w:bCs/>
          <w:i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</w:r>
    </w:p>
    <w:p>
      <w:pPr>
        <w:pStyle w:val="Corpodetexto"/>
        <w:tabs>
          <w:tab w:val="left" w:pos="2895" w:leader="none"/>
        </w:tabs>
        <w:spacing w:before="4" w:after="140"/>
        <w:jc w:val="center"/>
        <w:rPr>
          <w:rFonts w:ascii="Times New Roman" w:hAnsi="Times New Roman" w:eastAsia="Arial Narrow" w:cs="Arial Narrow"/>
          <w:b/>
          <w:b/>
          <w:highlight w:val="white"/>
          <w:highlight w:val="white"/>
        </w:rPr>
      </w:pP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  <w:shd w:fill="FFFFFF" w:val="clear"/>
        </w:rPr>
        <w:t>ANEXO II</w:t>
      </w: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  <w:highlight w:val="white"/>
          <w:shd w:fill="FFFFFF" w:val="clear"/>
        </w:rPr>
        <w:t xml:space="preserve"> </w:t>
      </w:r>
    </w:p>
    <w:p>
      <w:pPr>
        <w:pStyle w:val="Corpodetexto"/>
        <w:tabs>
          <w:tab w:val="left" w:pos="2895" w:leader="none"/>
        </w:tabs>
        <w:spacing w:before="4" w:after="14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  <w:shd w:fill="FFFFFF" w:val="clear"/>
        </w:rPr>
        <w:t xml:space="preserve"> </w:t>
      </w: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  <w:shd w:fill="FFFFFF" w:val="clear"/>
        </w:rPr>
        <w:t xml:space="preserve">CLASSIFICAÇÃO FINAL DO PROCESSO SELETIVO PÚBLICO DE ESTÁGIO PARA A PREFEITURA MUNICIPAL DE CANELA - EDITAL </w:t>
      </w: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</w:rPr>
        <w:t xml:space="preserve">Nº </w:t>
      </w: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</w:rPr>
        <w:t>02</w:t>
      </w:r>
      <w:r>
        <w:rPr>
          <w:rFonts w:eastAsia="Arial Narrow" w:cs="Arial Narrow" w:ascii="Arial" w:hAnsi="Arial"/>
          <w:b/>
          <w:i w:val="false"/>
          <w:iCs w:val="false"/>
          <w:sz w:val="24"/>
          <w:szCs w:val="24"/>
        </w:rPr>
        <w:t>/2021</w:t>
      </w:r>
    </w:p>
    <w:p>
      <w:pPr>
        <w:pStyle w:val="Standard"/>
        <w:jc w:val="center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NÍVEL SUPERIOR </w:t>
      </w:r>
    </w:p>
    <w:p>
      <w:pPr>
        <w:pStyle w:val="Standard"/>
        <w:jc w:val="center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tbl>
      <w:tblPr>
        <w:tblW w:w="101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88"/>
        <w:gridCol w:w="936"/>
        <w:gridCol w:w="2699"/>
        <w:gridCol w:w="858"/>
        <w:gridCol w:w="858"/>
        <w:gridCol w:w="858"/>
        <w:gridCol w:w="861"/>
        <w:gridCol w:w="836"/>
        <w:gridCol w:w="1222"/>
      </w:tblGrid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ADMINISTRACAO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right"/>
              <w:rPr/>
            </w:pPr>
            <w:r>
              <w:rPr>
                <w:color w:val="000000"/>
                <w:sz w:val="16"/>
                <w:szCs w:val="16"/>
              </w:rPr>
              <w:t>BRENDHA JACENTE BERNARDES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0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Cursando 1º semestre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47.50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 xml:space="preserve">ADMINISTRACAO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DEYVESON ARAGAO DOS SANTOS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39.00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2"/>
                <w:szCs w:val="12"/>
              </w:rPr>
              <w:t>AGRONOMIA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DANIELE FELICIO RODRIGUES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64.50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AGRONOMIA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ADRIANE DE OLIVEIRA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51.00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AGRONOMIA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ROBSON DA SILVA CARVALHO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21.00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44.50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AGRONOMIA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ERIKA FRANK MACIEL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18.00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36.50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ARQUITETURA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74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NICOLE GRIFANTE GUGEL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13.50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52.50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CIENCIAS CONTABEIS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JOSE ALBERTO DA SILVA JUNIOR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12.50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57.50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CIENCIAS CONTABEIS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EMILI EDUARDA DOS SANTOS GRAMINHO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31.00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2"/>
                <w:szCs w:val="12"/>
              </w:rPr>
              <w:t>COMUNICACAO SOCIAL - HAB PUBLICIDADE E PROPAGANDA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ISADORA SANTOS BRAUM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54.50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DESIGN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DOUGLAS TOMASINE SEVERGNINI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15.00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32.50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DIREITO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27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ADRIANA DEBASTIANI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27.00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ENFERMAGEM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SIMONE DA CRUZ OLIVEIRA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89,00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ENFERMAGEM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CAMILA CANDIA ROSADO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45.00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ENFERMAGEM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JULIANA ROSANE DA SILVA PEREIRA*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0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Nota inferior a 35 pontos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27.00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ENGENHARIA - HAB ENGENHARIA CIVIL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LUCAS RUSSO BALDRESCA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>
                <w:i/>
                <w:i/>
                <w:iCs/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89,50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ENGENHARIA CIVIL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WANESSA OLIVEIRA AMORIM ROSARIO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40.50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HISTORIA - LICENCIATURA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71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GUILHERME SCUR KUNZ</w:t>
            </w:r>
          </w:p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21.00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45.50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2"/>
                <w:szCs w:val="12"/>
              </w:rPr>
              <w:t>MEDICINA VETERINARIA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85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LUCAS MIRANDA SCHAUMLOFFEL</w:t>
            </w:r>
          </w:p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15.00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>
                <w:i/>
                <w:i/>
                <w:iCs/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22,50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90,00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2"/>
                <w:szCs w:val="12"/>
              </w:rPr>
              <w:t>PEDAGOGIA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LAURA HELENA DE ARAUJO PEREIRA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21.00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7,50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48,00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LICENCIATURA EM PEDAGOGIA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JAYCER MARIA DOS SANTOS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18.00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40.00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PEDAGOGIA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NATALIA MALETE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21.00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35.50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LICENCIATURA EM PEDAGOGIA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PRISCILA DE MACEDO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18.50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2"/>
                <w:szCs w:val="12"/>
              </w:rPr>
              <w:t>PSICOLOGIA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152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ANDRE GEHRKE RIELLA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58.00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2"/>
                <w:szCs w:val="12"/>
              </w:rPr>
              <w:t>SERVICO SOCIAL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MARCIA CRISTINA CLAAS MARTINS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30.00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i/>
                <w:iCs/>
                <w:color w:val="808080"/>
                <w:sz w:val="16"/>
                <w:szCs w:val="16"/>
              </w:rPr>
              <w:t xml:space="preserve">0 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Atestados apresentados não contemplam o semestre atual da estudante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57.50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SERVICO SOCIAL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BRENDA OLIVEIRA BOIANI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21.00</w:t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>ENGENHARIA DE SOFTWARE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48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16"/>
                <w:szCs w:val="16"/>
              </w:rPr>
              <w:t>KATIA CRISTINA RODRIGUES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7.50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49.00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Inscrição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Port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Info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Mat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Con.Ger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(acertos)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Prova Semestralidade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NOTA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12"/>
                <w:szCs w:val="12"/>
              </w:rPr>
              <w:t xml:space="preserve">TECNOLOGIA EM </w:t>
            </w:r>
            <w:r>
              <w:rPr>
                <w:color w:val="000000"/>
                <w:sz w:val="12"/>
                <w:szCs w:val="12"/>
              </w:rPr>
              <w:t>GESTÃO</w:t>
            </w:r>
            <w:r>
              <w:rPr>
                <w:color w:val="000000"/>
                <w:sz w:val="12"/>
                <w:szCs w:val="12"/>
              </w:rPr>
              <w:t xml:space="preserve"> DE RECURSOS HUMANOS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pt"/>
              </w:rPr>
              <w:t>TAMARA GABRIELE MARINS DE PAULA DE ARRUDA</w:t>
            </w:r>
          </w:p>
          <w:p>
            <w:pPr>
              <w:pStyle w:val="Normal"/>
              <w:rPr>
                <w:rFonts w:ascii="Calibri" w:hAnsi="Calibri"/>
                <w:lang w:val="pt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27.00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10.00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808080"/>
                <w:sz w:val="16"/>
                <w:szCs w:val="16"/>
              </w:rPr>
              <w:t>4.50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3D3D3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  <w:t>51.50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2F75B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2F75B5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*Estudante com nota inferior a 35 pontos.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- Sem apresentação de atestado de semestralidade.</w:t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i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</w:r>
    </w:p>
    <w:p>
      <w:pPr>
        <w:pStyle w:val="Standard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1077" w:top="1701" w:footer="1134" w:bottom="2002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altName w:val=" 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0">
          <wp:extent cx="777875" cy="62166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0">
          <wp:extent cx="777875" cy="621665"/>
          <wp:effectExtent l="0" t="0" r="0" b="0"/>
          <wp:docPr id="4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83895" cy="8763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328" r="-433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sz w:val="18"/>
        <w:szCs w:val="18"/>
      </w:rPr>
      <w:t>PREFEITURA MUNICIPAL DE CANELA</w:t>
    </w:r>
  </w:p>
  <w:p>
    <w:pPr>
      <w:pStyle w:val="Normal"/>
      <w:jc w:val="center"/>
      <w:rPr/>
    </w:pPr>
    <w:r>
      <w:rPr>
        <w:rFonts w:cs="Times New Roman" w:ascii="Times New Roman" w:hAnsi="Times New Roman"/>
        <w:sz w:val="18"/>
        <w:szCs w:val="18"/>
      </w:rPr>
      <w:t>ESTADO DO RIO GRANDE DO SUL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83895" cy="87630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328" r="-433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sz w:val="18"/>
        <w:szCs w:val="18"/>
      </w:rPr>
      <w:t>PREFEITURA MUNICIPAL DE CANELA</w:t>
    </w:r>
  </w:p>
  <w:p>
    <w:pPr>
      <w:pStyle w:val="Normal"/>
      <w:jc w:val="center"/>
      <w:rPr/>
    </w:pPr>
    <w:r>
      <w:rPr>
        <w:rFonts w:cs="Times New Roman" w:ascii="Times New Roman" w:hAnsi="Times New Roman"/>
        <w:sz w:val="18"/>
        <w:szCs w:val="18"/>
      </w:rPr>
      <w:t>ESTADO DO RIO GRANDE DO SUL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/>
    </w:lvl>
    <w:lvl w:ilvl="1">
      <w:start w:val="1"/>
      <w:numFmt w:val="upperRoman"/>
      <w:lvlText w:val="%2."/>
      <w:lvlJc w:val="left"/>
      <w:pPr>
        <w:tabs>
          <w:tab w:val="num" w:pos="-720"/>
        </w:tabs>
        <w:ind w:left="720" w:hanging="360"/>
      </w:pPr>
      <w:rPr/>
    </w:lvl>
    <w:lvl w:ilvl="2">
      <w:start w:val="1"/>
      <w:numFmt w:val="upperRoman"/>
      <w:lvlText w:val="%3."/>
      <w:lvlJc w:val="right"/>
      <w:pPr>
        <w:tabs>
          <w:tab w:val="num" w:pos="-720"/>
        </w:tabs>
        <w:ind w:left="1440" w:hanging="180"/>
      </w:pPr>
      <w:rPr/>
    </w:lvl>
    <w:lvl w:ilvl="3">
      <w:start w:val="1"/>
      <w:numFmt w:val="upperRoman"/>
      <w:lvlText w:val="%4."/>
      <w:lvlJc w:val="left"/>
      <w:pPr>
        <w:tabs>
          <w:tab w:val="num" w:pos="-720"/>
        </w:tabs>
        <w:ind w:left="2160" w:hanging="360"/>
      </w:pPr>
      <w:rPr/>
    </w:lvl>
    <w:lvl w:ilvl="4">
      <w:start w:val="1"/>
      <w:numFmt w:val="upperRoman"/>
      <w:lvlText w:val="%5."/>
      <w:lvlJc w:val="left"/>
      <w:pPr>
        <w:tabs>
          <w:tab w:val="num" w:pos="-720"/>
        </w:tabs>
        <w:ind w:left="288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-720"/>
        </w:tabs>
        <w:ind w:left="3600" w:hanging="180"/>
      </w:pPr>
      <w:rPr/>
    </w:lvl>
    <w:lvl w:ilvl="6">
      <w:start w:val="1"/>
      <w:numFmt w:val="upperRoman"/>
      <w:lvlText w:val="%7."/>
      <w:lvlJc w:val="left"/>
      <w:pPr>
        <w:tabs>
          <w:tab w:val="num" w:pos="-720"/>
        </w:tabs>
        <w:ind w:left="4320" w:hanging="360"/>
      </w:pPr>
      <w:rPr/>
    </w:lvl>
    <w:lvl w:ilvl="7">
      <w:start w:val="1"/>
      <w:numFmt w:val="upperRoman"/>
      <w:lvlText w:val="%8."/>
      <w:lvlJc w:val="left"/>
      <w:pPr>
        <w:tabs>
          <w:tab w:val="num" w:pos="-720"/>
        </w:tabs>
        <w:ind w:left="504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-720"/>
        </w:tabs>
        <w:ind w:left="57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pt-BR"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26a8"/>
    <w:pPr>
      <w:keepNext w:val="true"/>
      <w:keepLines/>
      <w:widowControl/>
      <w:suppressAutoHyphens w:val="fals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674073"/>
    <w:rPr>
      <w:color w:val="00000A"/>
      <w:sz w:val="22"/>
    </w:rPr>
  </w:style>
  <w:style w:type="character" w:styleId="ListLabel1" w:customStyle="1">
    <w:name w:val="ListLabel 1"/>
    <w:qFormat/>
    <w:rPr>
      <w:rFonts w:eastAsia="Arial Narrow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857c20"/>
    <w:rPr>
      <w:color w:val="0563C1" w:themeColor="hyperlink"/>
      <w:u w:val="single"/>
    </w:rPr>
  </w:style>
  <w:style w:type="character" w:styleId="ListLabel5" w:customStyle="1">
    <w:name w:val="ListLabel 5"/>
    <w:qFormat/>
    <w:rPr>
      <w:rFonts w:ascii="Times New Roman" w:hAnsi="Times New Roman" w:eastAsia="Arial Narrow" w:cs="Arial Narrow"/>
      <w:sz w:val="24"/>
      <w:shd w:fill="FFFFFF" w:val="clea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7526a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pt-BR" w:bidi="ar-SA"/>
    </w:rPr>
  </w:style>
  <w:style w:type="character" w:styleId="Strong">
    <w:name w:val="Strong"/>
    <w:basedOn w:val="DefaultParagraphFont"/>
    <w:uiPriority w:val="22"/>
    <w:qFormat/>
    <w:rsid w:val="007526a8"/>
    <w:rPr>
      <w:b/>
      <w:bCs/>
      <w:color w:val="00000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526a8"/>
    <w:rPr>
      <w:color w:val="00000A"/>
      <w:sz w:val="22"/>
    </w:rPr>
  </w:style>
  <w:style w:type="character" w:styleId="CieeTituloDisciplinaChar" w:customStyle="1">
    <w:name w:val="Ciee-TituloDisciplina Char"/>
    <w:basedOn w:val="DefaultParagraphFont"/>
    <w:link w:val="Ciee-TituloDisciplina"/>
    <w:qFormat/>
    <w:rsid w:val="007526a8"/>
    <w:rPr>
      <w:rFonts w:ascii="Arial" w:hAnsi="Arial" w:eastAsia="Times New Roman" w:cs="Arial"/>
      <w:szCs w:val="20"/>
      <w:shd w:fill="A6A6A6" w:val="clear"/>
      <w:lang w:eastAsia="pt-BR" w:bidi="ar-SA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  <w:bCs w:val="false"/>
      <w:sz w:val="20"/>
      <w:szCs w:val="20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eastAsia="Calibri" w:cs="Arial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b w:val="false"/>
      <w:sz w:val="24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74073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e4b73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f259e4"/>
    <w:pPr>
      <w:widowControl/>
      <w:suppressAutoHyphens w:val="false"/>
      <w:spacing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lang w:eastAsia="pt-BR" w:bidi="ar-SA"/>
    </w:rPr>
  </w:style>
  <w:style w:type="paragraph" w:styleId="Normal1" w:customStyle="1">
    <w:name w:val="Normal1"/>
    <w:qFormat/>
    <w:rsid w:val="00da5ae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, Arial" w:hAnsi="Calibri, Arial" w:eastAsia="Calibri, Arial" w:cs="Calibri, Arial"/>
      <w:color w:val="00000A"/>
      <w:kern w:val="0"/>
      <w:sz w:val="22"/>
      <w:szCs w:val="22"/>
      <w:lang w:bidi="ar-SA" w:val="pt-BR" w:eastAsia="zh-CN"/>
    </w:rPr>
  </w:style>
  <w:style w:type="paragraph" w:styleId="Corpodetexto13" w:customStyle="1">
    <w:name w:val="Corpo de texto13"/>
    <w:basedOn w:val="Normal"/>
    <w:qFormat/>
    <w:rsid w:val="007526a8"/>
    <w:pPr>
      <w:widowControl/>
      <w:suppressAutoHyphens w:val="false"/>
    </w:pPr>
    <w:rPr>
      <w:rFonts w:ascii="Times New Roman" w:hAnsi="Times New Roman" w:eastAsia="Times New Roman" w:cs="Times New Roman"/>
      <w:color w:val="auto"/>
      <w:szCs w:val="20"/>
      <w:lang w:eastAsia="pt-BR" w:bidi="ar-SA"/>
    </w:rPr>
  </w:style>
  <w:style w:type="paragraph" w:styleId="Xmsonormal" w:customStyle="1">
    <w:name w:val="x_msonormal"/>
    <w:basedOn w:val="Normal"/>
    <w:qFormat/>
    <w:rsid w:val="007526a8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sz w:val="24"/>
      <w:lang w:eastAsia="pt-BR" w:bidi="ar-SA"/>
    </w:rPr>
  </w:style>
  <w:style w:type="paragraph" w:styleId="CieeTituloDisciplina" w:customStyle="1">
    <w:name w:val="Ciee-TituloDisciplina"/>
    <w:basedOn w:val="Corpodetexto13"/>
    <w:link w:val="Ciee-TituloDisciplinaChar"/>
    <w:qFormat/>
    <w:rsid w:val="007526a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A6A6A6" w:themeFill="background1" w:themeFillShade="a6"/>
      <w:jc w:val="center"/>
      <w:outlineLvl w:val="0"/>
    </w:pPr>
    <w:rPr>
      <w:rFonts w:ascii="Arial" w:hAnsi="Arial" w:cs="Arial"/>
      <w:b/>
      <w:sz w:val="20"/>
    </w:rPr>
  </w:style>
  <w:style w:type="paragraph" w:styleId="Standard" w:customStyle="1">
    <w:name w:val="Standard"/>
    <w:qFormat/>
    <w:rsid w:val="00c951b7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pt-BR" w:bidi="ar-SA" w:val="pt-BR"/>
    </w:rPr>
  </w:style>
  <w:style w:type="paragraph" w:styleId="TableParagraph" w:customStyle="1">
    <w:name w:val="Table Paragraph"/>
    <w:basedOn w:val="Normal"/>
    <w:uiPriority w:val="1"/>
    <w:qFormat/>
    <w:rsid w:val="006f0e80"/>
    <w:pPr>
      <w:suppressAutoHyphens w:val="false"/>
      <w:spacing w:lineRule="exact" w:line="430"/>
      <w:ind w:left="22" w:hanging="0"/>
      <w:jc w:val="center"/>
    </w:pPr>
    <w:rPr>
      <w:rFonts w:ascii="Arial" w:hAnsi="Arial" w:eastAsia="Arial" w:cs="Arial"/>
      <w:color w:val="auto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0e80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LibreOffice/6.0.6.2$Windows_X86_64 LibreOffice_project/0c292870b25a325b5ed35f6b45599d2ea4458e77</Application>
  <Pages>5</Pages>
  <Words>1012</Words>
  <Characters>5605</Characters>
  <CharactersWithSpaces>5991</CharactersWithSpaces>
  <Paragraphs>653</Paragraphs>
  <Company>Tecnologia da Informação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2021-11-08T17:49:00Z</dcterms:created>
  <dc:creator>Deibe.Petzinger@Cieers.org.br</dc:creator>
  <dc:description/>
  <dc:language>pt-BR</dc:language>
  <cp:lastModifiedBy/>
  <cp:lastPrinted>2020-08-18T10:34:00Z</cp:lastPrinted>
  <dcterms:modified xsi:type="dcterms:W3CDTF">2021-11-08T15:57:28Z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Tecnologia da Informação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